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241DF" w:rsidRPr="004241DF" w:rsidRDefault="004241DF" w:rsidP="007B0ADE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</w:pPr>
      <w:r w:rsidRPr="007B0ADE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t>Консультация для родителей</w:t>
      </w:r>
      <w:r w:rsidRPr="004241DF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br/>
      </w:r>
      <w:r w:rsidR="0059342D">
        <w:rPr>
          <w:rFonts w:ascii="Comic Sans MS" w:eastAsia="Times New Roman" w:hAnsi="Comic Sans MS" w:cs="Times New Roman"/>
          <w:b/>
          <w:bCs/>
          <w:noProof/>
          <w:color w:val="56880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28775" y="971550"/>
            <wp:positionH relativeFrom="margin">
              <wp:align>left</wp:align>
            </wp:positionH>
            <wp:positionV relativeFrom="margin">
              <wp:align>top</wp:align>
            </wp:positionV>
            <wp:extent cx="977900" cy="1543050"/>
            <wp:effectExtent l="0" t="0" r="0" b="0"/>
            <wp:wrapSquare wrapText="bothSides"/>
            <wp:docPr id="1" name="Рисунок 1" descr="C:\Users\Pro\Desktop\презентации\картинки на  презентации\face-with-pencil-writing-clip-art-133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esktop\презентации\картинки на  презентации\face-with-pencil-writing-clip-art-1333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42D" w:rsidRPr="0059342D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t xml:space="preserve"> </w:t>
      </w:r>
      <w:r w:rsidRPr="007B0ADE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t xml:space="preserve">«Что должны знать родители о ФГОС </w:t>
      </w:r>
      <w:proofErr w:type="gramStart"/>
      <w:r w:rsidRPr="007B0ADE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t>ДО</w:t>
      </w:r>
      <w:proofErr w:type="gramEnd"/>
      <w:r w:rsidRPr="007B0ADE">
        <w:rPr>
          <w:rFonts w:ascii="Comic Sans MS" w:eastAsia="Times New Roman" w:hAnsi="Comic Sans MS" w:cs="Times New Roman"/>
          <w:b/>
          <w:bCs/>
          <w:color w:val="568804"/>
          <w:sz w:val="28"/>
          <w:szCs w:val="28"/>
          <w:lang w:eastAsia="ru-RU"/>
        </w:rPr>
        <w:t>»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самоценности</w:t>
      </w:r>
      <w:proofErr w:type="spell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ЗУНы</w:t>
      </w:r>
      <w:proofErr w:type="spell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Новый документ ставит во главу угла индивидуальный подход к ребенку и игру, где происходит сохранение </w:t>
      </w:r>
      <w:proofErr w:type="spell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самоценности</w:t>
      </w:r>
      <w:proofErr w:type="spell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lastRenderedPageBreak/>
        <w:t>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Ведущими видами детской деятельности станут: 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Если говорить о  содержании дошкольного образования, то необходимо отметить,  обязательность его соответствия заявленным в ФГОС принципам: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 </w:t>
      </w:r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принцип развивающего образования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, целью которого является развитие ребенка;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 </w:t>
      </w:r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принцип необходимости и достаточност</w:t>
      </w:r>
      <w:proofErr w:type="gramStart"/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и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(</w:t>
      </w:r>
      <w:proofErr w:type="gram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 </w:t>
      </w:r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принцип интеграции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 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будет</w:t>
      </w:r>
      <w:proofErr w:type="gram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 осуществляет подбор музыкального сопровождения для проведения мастерских, релаксации, разминок, гимнастик и др.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 комплексно-тематический принцип построения образовательного процесса;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 Обучение через систему занятий будет перестроено на работу с детьми по «событийному» принципу. 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 </w:t>
      </w:r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Проектная деятельность станет приоритетной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. Критерием того, что данный принцип заработает, станет живое, активное, 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lastRenderedPageBreak/>
        <w:t>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- </w:t>
      </w:r>
      <w:proofErr w:type="gramStart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р</w:t>
      </w:r>
      <w:proofErr w:type="gramEnd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 взаимодействие с родителями;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b/>
          <w:bCs/>
          <w:color w:val="492C05"/>
          <w:sz w:val="20"/>
          <w:szCs w:val="20"/>
          <w:lang w:eastAsia="ru-RU"/>
        </w:rPr>
        <w:t>Документ ориентирует на взаимодействие с родителями: родители должны участвовать в реализации программы,</w:t>
      </w: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 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59342D" w:rsidRPr="0059342D" w:rsidRDefault="0059342D" w:rsidP="0059342D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59342D" w:rsidRPr="0059342D" w:rsidRDefault="0059342D" w:rsidP="0059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Желание сделать жизнь в детском саду более осмысленной и интересной.</w:t>
      </w:r>
    </w:p>
    <w:p w:rsidR="0059342D" w:rsidRPr="0059342D" w:rsidRDefault="0059342D" w:rsidP="0059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</w:t>
      </w:r>
      <w:bookmarkStart w:id="0" w:name="_GoBack"/>
      <w:bookmarkEnd w:id="0"/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условий, в которых осуществляется образовательный процесс и многое другое.</w:t>
      </w:r>
    </w:p>
    <w:p w:rsidR="0059342D" w:rsidRPr="0059342D" w:rsidRDefault="0059342D" w:rsidP="0059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59342D" w:rsidRPr="0059342D" w:rsidRDefault="0059342D" w:rsidP="0059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Стремление к формированию инициативного, активного и самостоятельного ребенка.</w:t>
      </w:r>
    </w:p>
    <w:p w:rsidR="0059342D" w:rsidRPr="0059342D" w:rsidRDefault="0059342D" w:rsidP="0059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92C05"/>
          <w:sz w:val="20"/>
          <w:szCs w:val="20"/>
          <w:lang w:eastAsia="ru-RU"/>
        </w:rPr>
      </w:pPr>
      <w:r w:rsidRPr="0059342D">
        <w:rPr>
          <w:rFonts w:ascii="Arial" w:eastAsia="Times New Roman" w:hAnsi="Arial" w:cs="Arial"/>
          <w:color w:val="492C05"/>
          <w:sz w:val="20"/>
          <w:szCs w:val="20"/>
          <w:lang w:eastAsia="ru-RU"/>
        </w:rPr>
        <w:t>Отказ от копирования школьных технологий и форм организации обучения.</w:t>
      </w:r>
    </w:p>
    <w:p w:rsidR="00CC6461" w:rsidRDefault="0059342D" w:rsidP="005934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53418" cy="1463818"/>
            <wp:effectExtent l="0" t="0" r="0" b="3175"/>
            <wp:docPr id="2" name="Рисунок 2" descr="C:\Users\Pro\Desktop\презентации\картинки на  презентации\sova-ma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\Desktop\презентации\картинки на  презентации\sova-mat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26" cy="14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58C"/>
    <w:multiLevelType w:val="multilevel"/>
    <w:tmpl w:val="91C4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DF"/>
    <w:rsid w:val="004241DF"/>
    <w:rsid w:val="0059342D"/>
    <w:rsid w:val="007B0ADE"/>
    <w:rsid w:val="00C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6F66-2562-4887-A8B5-ECFD59F5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1463</Words>
  <Characters>8342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2016-01-10T20:10:00Z</dcterms:created>
  <dcterms:modified xsi:type="dcterms:W3CDTF">2016-01-10T20:18:00Z</dcterms:modified>
</cp:coreProperties>
</file>